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BAC4" w14:textId="77777777" w:rsidR="005D5291" w:rsidRPr="005D5291" w:rsidRDefault="005D5291" w:rsidP="005D5291">
      <w:pPr>
        <w:rPr>
          <w:rFonts w:ascii="Times New Roman" w:hAnsi="Times New Roman" w:cs="Times New Roman"/>
        </w:rPr>
      </w:pPr>
      <w:bookmarkStart w:id="0" w:name="_GoBack"/>
      <w:bookmarkEnd w:id="0"/>
      <w:r w:rsidRPr="005D5291">
        <w:rPr>
          <w:rFonts w:ascii="Times New Roman" w:hAnsi="Times New Roman" w:cs="Times New Roman"/>
          <w:b/>
          <w:bCs/>
        </w:rPr>
        <w:t>[Your Name]</w:t>
      </w:r>
      <w:r w:rsidRPr="005D5291">
        <w:rPr>
          <w:rFonts w:ascii="Times New Roman" w:hAnsi="Times New Roman" w:cs="Times New Roman"/>
        </w:rPr>
        <w:br/>
        <w:t>[Your Address]</w:t>
      </w:r>
      <w:r w:rsidRPr="005D5291">
        <w:rPr>
          <w:rFonts w:ascii="Times New Roman" w:hAnsi="Times New Roman" w:cs="Times New Roman"/>
        </w:rPr>
        <w:br/>
        <w:t>[City, State, Zip Code]</w:t>
      </w:r>
      <w:r w:rsidRPr="005D5291">
        <w:rPr>
          <w:rFonts w:ascii="Times New Roman" w:hAnsi="Times New Roman" w:cs="Times New Roman"/>
        </w:rPr>
        <w:br/>
        <w:t>[Email Address]</w:t>
      </w:r>
      <w:r w:rsidRPr="005D5291">
        <w:rPr>
          <w:rFonts w:ascii="Times New Roman" w:hAnsi="Times New Roman" w:cs="Times New Roman"/>
        </w:rPr>
        <w:br/>
        <w:t>[Phone Number]</w:t>
      </w:r>
    </w:p>
    <w:p w14:paraId="6071F2D4" w14:textId="77777777" w:rsidR="005D5291" w:rsidRPr="005D5291" w:rsidRDefault="005D5291" w:rsidP="005D5291">
      <w:pPr>
        <w:rPr>
          <w:rFonts w:ascii="Times New Roman" w:hAnsi="Times New Roman" w:cs="Times New Roman"/>
        </w:rPr>
      </w:pPr>
      <w:r w:rsidRPr="005D5291">
        <w:rPr>
          <w:rFonts w:ascii="Times New Roman" w:hAnsi="Times New Roman" w:cs="Times New Roman"/>
          <w:b/>
          <w:bCs/>
        </w:rPr>
        <w:t>[Date]</w:t>
      </w:r>
    </w:p>
    <w:p w14:paraId="0E7D9200" w14:textId="77777777" w:rsidR="005D5291" w:rsidRPr="005D5291" w:rsidRDefault="005D5291" w:rsidP="005D5291">
      <w:pPr>
        <w:rPr>
          <w:rFonts w:ascii="Times New Roman" w:hAnsi="Times New Roman" w:cs="Times New Roman"/>
        </w:rPr>
      </w:pPr>
      <w:r w:rsidRPr="005D5291">
        <w:rPr>
          <w:rFonts w:ascii="Times New Roman" w:hAnsi="Times New Roman" w:cs="Times New Roman"/>
        </w:rPr>
        <w:t>The Honorable [Legislator’s Name]</w:t>
      </w:r>
      <w:r w:rsidRPr="005D5291">
        <w:rPr>
          <w:rFonts w:ascii="Times New Roman" w:hAnsi="Times New Roman" w:cs="Times New Roman"/>
        </w:rPr>
        <w:br/>
        <w:t>[Legislator’s Office Address]</w:t>
      </w:r>
      <w:r w:rsidRPr="005D5291">
        <w:rPr>
          <w:rFonts w:ascii="Times New Roman" w:hAnsi="Times New Roman" w:cs="Times New Roman"/>
        </w:rPr>
        <w:br/>
        <w:t>[City, State, Zip Code]</w:t>
      </w:r>
    </w:p>
    <w:p w14:paraId="50ED5288" w14:textId="77777777" w:rsidR="005D5291" w:rsidRDefault="005D5291" w:rsidP="005D5291">
      <w:pPr>
        <w:rPr>
          <w:rFonts w:ascii="Times New Roman" w:hAnsi="Times New Roman" w:cs="Times New Roman"/>
        </w:rPr>
      </w:pPr>
    </w:p>
    <w:p w14:paraId="7ED045DA" w14:textId="77777777" w:rsidR="005D5291" w:rsidRDefault="005D5291" w:rsidP="005D5291">
      <w:pPr>
        <w:rPr>
          <w:rFonts w:ascii="Times New Roman" w:hAnsi="Times New Roman" w:cs="Times New Roman"/>
        </w:rPr>
      </w:pPr>
      <w:r>
        <w:rPr>
          <w:rFonts w:ascii="Times New Roman" w:hAnsi="Times New Roman" w:cs="Times New Roman"/>
        </w:rPr>
        <w:t xml:space="preserve">SUBJECT: </w:t>
      </w:r>
      <w:r w:rsidRPr="005D5291">
        <w:rPr>
          <w:rFonts w:ascii="Times New Roman" w:hAnsi="Times New Roman" w:cs="Times New Roman"/>
        </w:rPr>
        <w:t>Support the OSS Amendment to SB 425</w:t>
      </w:r>
    </w:p>
    <w:p w14:paraId="0256BB75" w14:textId="1714CA30" w:rsidR="005D5291" w:rsidRPr="005D5291" w:rsidRDefault="005D5291" w:rsidP="005D5291">
      <w:pPr>
        <w:rPr>
          <w:rFonts w:ascii="Times New Roman" w:hAnsi="Times New Roman" w:cs="Times New Roman"/>
        </w:rPr>
      </w:pPr>
      <w:r w:rsidRPr="005D5291">
        <w:rPr>
          <w:rFonts w:ascii="Times New Roman" w:hAnsi="Times New Roman" w:cs="Times New Roman"/>
        </w:rPr>
        <w:t>Dear [Assemblymember/Senator] [Last Name],</w:t>
      </w:r>
    </w:p>
    <w:p w14:paraId="5462267C" w14:textId="77777777" w:rsidR="005D5291" w:rsidRPr="005D5291" w:rsidRDefault="005D5291" w:rsidP="005D5291">
      <w:pPr>
        <w:rPr>
          <w:rFonts w:ascii="Times New Roman" w:hAnsi="Times New Roman" w:cs="Times New Roman"/>
        </w:rPr>
      </w:pPr>
      <w:r w:rsidRPr="005D5291">
        <w:rPr>
          <w:rFonts w:ascii="Times New Roman" w:hAnsi="Times New Roman" w:cs="Times New Roman"/>
        </w:rPr>
        <w:t>As your constituent and someone who cares deeply about effective and transparent governance, I’m writing to respectfully urge your support for SB 425 with the proposed amendment to establish the Nevada Office of Shared Services (OSS).</w:t>
      </w:r>
    </w:p>
    <w:p w14:paraId="546B389E" w14:textId="77777777" w:rsidR="005D5291" w:rsidRPr="005D5291" w:rsidRDefault="005D5291" w:rsidP="005D5291">
      <w:pPr>
        <w:rPr>
          <w:rFonts w:ascii="Times New Roman" w:hAnsi="Times New Roman" w:cs="Times New Roman"/>
        </w:rPr>
      </w:pPr>
      <w:r w:rsidRPr="005D5291">
        <w:rPr>
          <w:rFonts w:ascii="Times New Roman" w:hAnsi="Times New Roman" w:cs="Times New Roman"/>
        </w:rPr>
        <w:t>While SB 78 has initiated an important discussion on modernizing Nevada’s Boards and Commissions, it falls short in addressing the real issues of operational efficiency, autonomy, and public trust. The proposed amendment to SB 425 offers a more balanced and fiscally responsible approach—one that enhances transparency and reduces costs without compromising the ability of licensing boards to make independent, profession-specific decisions that protect public safety.</w:t>
      </w:r>
    </w:p>
    <w:p w14:paraId="3067E083" w14:textId="77777777" w:rsidR="005D5291" w:rsidRPr="005D5291" w:rsidRDefault="005D5291" w:rsidP="005D5291">
      <w:pPr>
        <w:rPr>
          <w:rFonts w:ascii="Times New Roman" w:hAnsi="Times New Roman" w:cs="Times New Roman"/>
        </w:rPr>
      </w:pPr>
      <w:r w:rsidRPr="005D5291">
        <w:rPr>
          <w:rFonts w:ascii="Times New Roman" w:hAnsi="Times New Roman" w:cs="Times New Roman"/>
        </w:rPr>
        <w:t>The OSS would provide shared administrative services such as accounting, HR, IT support, and licensing system infrastructure—services that most boards currently contract for at a higher cost. This shared model would not only maximize our purchasing power and lower costs for licensees, but it would also increase accountability while preserving the independence each board needs to function without political or special interest interference.</w:t>
      </w:r>
    </w:p>
    <w:p w14:paraId="1C1CD6A3" w14:textId="1AF2C1CB" w:rsidR="005D5291" w:rsidRPr="005D5291" w:rsidRDefault="005D5291" w:rsidP="005D5291">
      <w:pPr>
        <w:rPr>
          <w:rFonts w:ascii="Times New Roman" w:hAnsi="Times New Roman" w:cs="Times New Roman"/>
        </w:rPr>
      </w:pPr>
      <w:r w:rsidRPr="005D5291">
        <w:rPr>
          <w:rFonts w:ascii="Times New Roman" w:hAnsi="Times New Roman" w:cs="Times New Roman"/>
        </w:rPr>
        <w:t>As someone who interacts with our professional licensing systems, I know firsthand how vital it is to ensure they work efficiently and equitably. The OSS proposal is a bipartisan, pro-</w:t>
      </w:r>
      <w:r>
        <w:rPr>
          <w:rFonts w:ascii="Times New Roman" w:hAnsi="Times New Roman" w:cs="Times New Roman"/>
        </w:rPr>
        <w:t xml:space="preserve">government </w:t>
      </w:r>
      <w:r w:rsidRPr="005D5291">
        <w:rPr>
          <w:rFonts w:ascii="Times New Roman" w:hAnsi="Times New Roman" w:cs="Times New Roman"/>
        </w:rPr>
        <w:t>efficiency solution that respects professional expertise and safeguards the public interest.</w:t>
      </w:r>
    </w:p>
    <w:p w14:paraId="1962E4EA" w14:textId="77777777" w:rsidR="005D5291" w:rsidRPr="005D5291" w:rsidRDefault="005D5291" w:rsidP="005D5291">
      <w:pPr>
        <w:rPr>
          <w:rFonts w:ascii="Times New Roman" w:hAnsi="Times New Roman" w:cs="Times New Roman"/>
        </w:rPr>
      </w:pPr>
      <w:r w:rsidRPr="005D5291">
        <w:rPr>
          <w:rFonts w:ascii="Times New Roman" w:hAnsi="Times New Roman" w:cs="Times New Roman"/>
        </w:rPr>
        <w:t>I ask you to support SB 425 with the OSS amendment and help bring a smarter, more transparent approach to Nevada’s regulatory framework. Thank you for your continued leadership and for your service to our community.</w:t>
      </w:r>
    </w:p>
    <w:p w14:paraId="468A869F" w14:textId="6E014429" w:rsidR="006A70EE" w:rsidRPr="005D5291" w:rsidRDefault="005D5291">
      <w:pPr>
        <w:rPr>
          <w:rFonts w:ascii="Times New Roman" w:hAnsi="Times New Roman" w:cs="Times New Roman"/>
        </w:rPr>
      </w:pPr>
      <w:r w:rsidRPr="005D5291">
        <w:rPr>
          <w:rFonts w:ascii="Times New Roman" w:hAnsi="Times New Roman" w:cs="Times New Roman"/>
        </w:rPr>
        <w:t>Sincerely,</w:t>
      </w:r>
      <w:r w:rsidRPr="005D5291">
        <w:rPr>
          <w:rFonts w:ascii="Times New Roman" w:hAnsi="Times New Roman" w:cs="Times New Roman"/>
        </w:rPr>
        <w:br/>
        <w:t>[Your Name]</w:t>
      </w:r>
    </w:p>
    <w:sectPr w:rsidR="006A70EE" w:rsidRPr="005D5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91"/>
    <w:rsid w:val="00101265"/>
    <w:rsid w:val="005D5291"/>
    <w:rsid w:val="006A70EE"/>
    <w:rsid w:val="006B74FF"/>
    <w:rsid w:val="00FA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2D21"/>
  <w15:chartTrackingRefBased/>
  <w15:docId w15:val="{15536634-43D5-4004-AAB5-8FBF561E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291"/>
    <w:rPr>
      <w:rFonts w:eastAsiaTheme="majorEastAsia" w:cstheme="majorBidi"/>
      <w:color w:val="272727" w:themeColor="text1" w:themeTint="D8"/>
    </w:rPr>
  </w:style>
  <w:style w:type="paragraph" w:styleId="Title">
    <w:name w:val="Title"/>
    <w:basedOn w:val="Normal"/>
    <w:next w:val="Normal"/>
    <w:link w:val="TitleChar"/>
    <w:uiPriority w:val="10"/>
    <w:qFormat/>
    <w:rsid w:val="005D5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291"/>
    <w:pPr>
      <w:spacing w:before="160"/>
      <w:jc w:val="center"/>
    </w:pPr>
    <w:rPr>
      <w:i/>
      <w:iCs/>
      <w:color w:val="404040" w:themeColor="text1" w:themeTint="BF"/>
    </w:rPr>
  </w:style>
  <w:style w:type="character" w:customStyle="1" w:styleId="QuoteChar">
    <w:name w:val="Quote Char"/>
    <w:basedOn w:val="DefaultParagraphFont"/>
    <w:link w:val="Quote"/>
    <w:uiPriority w:val="29"/>
    <w:rsid w:val="005D5291"/>
    <w:rPr>
      <w:i/>
      <w:iCs/>
      <w:color w:val="404040" w:themeColor="text1" w:themeTint="BF"/>
    </w:rPr>
  </w:style>
  <w:style w:type="paragraph" w:styleId="ListParagraph">
    <w:name w:val="List Paragraph"/>
    <w:basedOn w:val="Normal"/>
    <w:uiPriority w:val="34"/>
    <w:qFormat/>
    <w:rsid w:val="005D5291"/>
    <w:pPr>
      <w:ind w:left="720"/>
      <w:contextualSpacing/>
    </w:pPr>
  </w:style>
  <w:style w:type="character" w:styleId="IntenseEmphasis">
    <w:name w:val="Intense Emphasis"/>
    <w:basedOn w:val="DefaultParagraphFont"/>
    <w:uiPriority w:val="21"/>
    <w:qFormat/>
    <w:rsid w:val="005D5291"/>
    <w:rPr>
      <w:i/>
      <w:iCs/>
      <w:color w:val="0F4761" w:themeColor="accent1" w:themeShade="BF"/>
    </w:rPr>
  </w:style>
  <w:style w:type="paragraph" w:styleId="IntenseQuote">
    <w:name w:val="Intense Quote"/>
    <w:basedOn w:val="Normal"/>
    <w:next w:val="Normal"/>
    <w:link w:val="IntenseQuoteChar"/>
    <w:uiPriority w:val="30"/>
    <w:qFormat/>
    <w:rsid w:val="005D5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291"/>
    <w:rPr>
      <w:i/>
      <w:iCs/>
      <w:color w:val="0F4761" w:themeColor="accent1" w:themeShade="BF"/>
    </w:rPr>
  </w:style>
  <w:style w:type="character" w:styleId="IntenseReference">
    <w:name w:val="Intense Reference"/>
    <w:basedOn w:val="DefaultParagraphFont"/>
    <w:uiPriority w:val="32"/>
    <w:qFormat/>
    <w:rsid w:val="005D52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78887">
      <w:bodyDiv w:val="1"/>
      <w:marLeft w:val="0"/>
      <w:marRight w:val="0"/>
      <w:marTop w:val="0"/>
      <w:marBottom w:val="0"/>
      <w:divBdr>
        <w:top w:val="none" w:sz="0" w:space="0" w:color="auto"/>
        <w:left w:val="none" w:sz="0" w:space="0" w:color="auto"/>
        <w:bottom w:val="none" w:sz="0" w:space="0" w:color="auto"/>
        <w:right w:val="none" w:sz="0" w:space="0" w:color="auto"/>
      </w:divBdr>
    </w:div>
    <w:div w:id="10942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1</Pages>
  <Words>281</Words>
  <Characters>1659</Characters>
  <DocSecurity>0</DocSecurity>
  <Lines>34</Lines>
  <Paragraphs>12</Paragraphs>
  <ScaleCrop>false</ScaleCrop>
  <Company/>
  <LinksUpToDate>false</LinksUpToDate>
  <CharactersWithSpaces>1928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